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662" w:rsidRPr="003F0D2B" w:rsidRDefault="004D3662" w:rsidP="004D366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 w:rsidR="00F8464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40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/V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II</w:t>
      </w:r>
      <w:r w:rsidR="00F84648"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/2025</w:t>
      </w:r>
    </w:p>
    <w:p w:rsidR="004D3662" w:rsidRPr="003F0D2B" w:rsidRDefault="004D3662" w:rsidP="004D366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:rsidR="004D3662" w:rsidRPr="003F0D2B" w:rsidRDefault="004D3662" w:rsidP="004D366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 w:rsidR="00F84648">
        <w:rPr>
          <w:rFonts w:ascii="Times New Roman" w:eastAsia="Times New Roman" w:hAnsi="Times New Roman"/>
          <w:b/>
          <w:sz w:val="24"/>
          <w:szCs w:val="24"/>
          <w:lang w:eastAsia="ar-SA"/>
        </w:rPr>
        <w:t>06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84648">
        <w:rPr>
          <w:rFonts w:ascii="Times New Roman" w:eastAsia="Times New Roman" w:hAnsi="Times New Roman"/>
          <w:b/>
          <w:sz w:val="24"/>
          <w:szCs w:val="24"/>
          <w:lang w:eastAsia="ar-SA"/>
        </w:rPr>
        <w:t>sierpnia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</w:t>
      </w:r>
      <w:r w:rsidR="00F35CA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r. </w:t>
      </w:r>
    </w:p>
    <w:p w:rsidR="004D3662" w:rsidRPr="003F0D2B" w:rsidRDefault="004D3662" w:rsidP="004D366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3662" w:rsidRPr="003F0D2B" w:rsidRDefault="004D3662" w:rsidP="004D366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w sprawie: 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wyrażenia zgody na zbycie prawa własności objętej księgą wieczystą </w:t>
      </w:r>
      <w:r w:rsidR="000F414C" w:rsidRPr="000F414C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PO1L/00018301/9 oraz PO1L/00035748/9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, stanowiące mienie Okręgu Polskiego Związku Wędkarskiego w </w:t>
      </w:r>
      <w:r w:rsidR="000F414C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Poznaniu</w:t>
      </w:r>
    </w:p>
    <w:p w:rsidR="003400A4" w:rsidRPr="00E9201B" w:rsidRDefault="003400A4" w:rsidP="003400A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3400A4" w:rsidRPr="00E9201B" w:rsidRDefault="003400A4" w:rsidP="003400A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3400A4" w:rsidRPr="00E9201B" w:rsidRDefault="003400A4" w:rsidP="003400A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Na podstawie § 63 pkt 5, 6 i 7 Statutu PZW z dnia 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08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.0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2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.20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25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 r.,</w:t>
      </w:r>
    </w:p>
    <w:p w:rsidR="003400A4" w:rsidRPr="00E9201B" w:rsidRDefault="003400A4" w:rsidP="003400A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Zarząd Główny Polskiego Związku Wędkarskiego: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1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Wyraża zgodę</w:t>
      </w:r>
      <w:r w:rsidR="00A535E1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="00A535E1" w:rsidRPr="00A535E1">
        <w:rPr>
          <w:rFonts w:ascii="Times New Roman" w:eastAsia="SimSun" w:hAnsi="Times New Roman" w:cs="Mangal"/>
          <w:sz w:val="24"/>
          <w:szCs w:val="24"/>
          <w:lang w:eastAsia="hi-IN" w:bidi="hi-IN"/>
        </w:rPr>
        <w:t>na zbycie prawa własności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="005307AE"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nieruchomości gruntowe</w:t>
      </w:r>
      <w:r w:rsidR="00734957">
        <w:rPr>
          <w:rFonts w:ascii="Times New Roman" w:eastAsia="SimSun" w:hAnsi="Times New Roman" w:cs="Mangal"/>
          <w:sz w:val="24"/>
          <w:szCs w:val="24"/>
          <w:lang w:eastAsia="hi-IN" w:bidi="hi-IN"/>
        </w:rPr>
        <w:t>j</w:t>
      </w:r>
      <w:r w:rsidR="005307AE"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zabudowane</w:t>
      </w:r>
      <w:r w:rsidR="0042313A">
        <w:rPr>
          <w:rFonts w:ascii="Times New Roman" w:eastAsia="SimSun" w:hAnsi="Times New Roman" w:cs="Mangal"/>
          <w:sz w:val="24"/>
          <w:szCs w:val="24"/>
          <w:lang w:eastAsia="hi-IN" w:bidi="hi-IN"/>
        </w:rPr>
        <w:t>j</w:t>
      </w:r>
      <w:r w:rsidR="005307AE"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stanowiące</w:t>
      </w:r>
      <w:r w:rsidR="00734957">
        <w:rPr>
          <w:rFonts w:ascii="Times New Roman" w:eastAsia="SimSun" w:hAnsi="Times New Roman" w:cs="Mangal"/>
          <w:sz w:val="24"/>
          <w:szCs w:val="24"/>
          <w:lang w:eastAsia="hi-IN" w:bidi="hi-IN"/>
        </w:rPr>
        <w:t>j</w:t>
      </w:r>
      <w:r w:rsidR="005307AE"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działki ewidencyjne nr 94/2, 95/2, 84, 306, 307, 305, 303, 331, 332, 333, 334, 91/4, o powierzchni łącznej 24,1108 ha, dla których to </w:t>
      </w:r>
      <w:r w:rsidR="00655EA2">
        <w:rPr>
          <w:rFonts w:ascii="Times New Roman" w:eastAsia="SimSun" w:hAnsi="Times New Roman" w:cs="Mangal"/>
          <w:sz w:val="24"/>
          <w:szCs w:val="24"/>
          <w:lang w:eastAsia="hi-IN" w:bidi="hi-IN"/>
        </w:rPr>
        <w:t>n</w:t>
      </w:r>
      <w:r w:rsidR="005307AE"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ieruchomości prowadzone są księgi wieczyste nr </w:t>
      </w:r>
      <w:bookmarkStart w:id="0" w:name="_Hlk204924856"/>
      <w:r w:rsidR="005307AE"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PO1L/00018301/9 oraz PO1L/00035748/9</w:t>
      </w:r>
      <w:bookmarkEnd w:id="0"/>
      <w:r w:rsidR="005307AE"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przez Sąd Rejonowy w Lesznie, </w:t>
      </w:r>
      <w:r w:rsidR="00734957">
        <w:rPr>
          <w:rFonts w:ascii="Times New Roman" w:eastAsia="SimSun" w:hAnsi="Times New Roman" w:cs="Mangal"/>
          <w:sz w:val="24"/>
          <w:szCs w:val="24"/>
          <w:lang w:eastAsia="hi-IN" w:bidi="hi-IN"/>
        </w:rPr>
        <w:br/>
      </w:r>
      <w:r w:rsidR="005307AE"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VI Wydział Ksiąg Wieczystych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, stanowiącego mienie Okręgu Polskiego Związku Wędkarskiego w </w:t>
      </w:r>
      <w:r w:rsid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Poznaniu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, na podstawie umowy sprzedaży, za cenę nie niższą niż wskazaną w operacie szacunkowym opracowanym przez rzeczoznawcę majątkowego Grażynę </w:t>
      </w:r>
      <w:r w:rsid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Andrzejczak </w:t>
      </w:r>
      <w:r w:rsidR="00201746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(nr uprawnień 7340) </w:t>
      </w:r>
      <w:r w:rsid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z dn. 10.06.2025 r.</w:t>
      </w:r>
    </w:p>
    <w:p w:rsidR="003400A4" w:rsidRPr="00E9201B" w:rsidRDefault="003400A4" w:rsidP="003400A4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Zarząd Główny Polskiego Związku Wędkarskiego oświadcza, że nie korzysta z prawa pierwokupu.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2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Wykonanie uchwały powierza Zarządowi Okręgu Polskiego Związku Wędkarskiego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br/>
        <w:t xml:space="preserve">w </w:t>
      </w:r>
      <w:r w:rsidR="00EB7F02">
        <w:rPr>
          <w:rFonts w:ascii="Times New Roman" w:eastAsia="SimSun" w:hAnsi="Times New Roman" w:cs="Mangal"/>
          <w:sz w:val="24"/>
          <w:szCs w:val="24"/>
          <w:lang w:eastAsia="hi-IN" w:bidi="hi-IN"/>
        </w:rPr>
        <w:t>Poznaniu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3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Środki uzyskane ze sprzedaży podlegają przeznaczeniu na odtworzenie lub modernizację rzeczowego majątku trwałego i nie zostaną wykorzystane na finansowanie bieżącej działalności. 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4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Uchwała wchodzi w życie z dniem podjęcia.</w:t>
      </w: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400A4" w:rsidRPr="00E9201B" w:rsidRDefault="003400A4" w:rsidP="003400A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Skarbnik ZG PZW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                      Prezes ZG PZW  </w:t>
      </w:r>
    </w:p>
    <w:p w:rsidR="003400A4" w:rsidRPr="00E9201B" w:rsidRDefault="003400A4" w:rsidP="003400A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:rsidR="003400A4" w:rsidRPr="00E9201B" w:rsidRDefault="003400A4" w:rsidP="003400A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:rsidR="003400A4" w:rsidRPr="00E9201B" w:rsidRDefault="003400A4" w:rsidP="003400A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    Marek Lesisz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Beata Olejarz</w:t>
      </w:r>
    </w:p>
    <w:p w:rsidR="00DC7F72" w:rsidRDefault="00DC7F72" w:rsidP="004D3662"/>
    <w:sectPr w:rsidR="00DC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031"/>
    <w:multiLevelType w:val="hybridMultilevel"/>
    <w:tmpl w:val="1F1E2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F3282"/>
    <w:multiLevelType w:val="hybridMultilevel"/>
    <w:tmpl w:val="00A6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43159">
    <w:abstractNumId w:val="1"/>
  </w:num>
  <w:num w:numId="2" w16cid:durableId="936448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62"/>
    <w:rsid w:val="000F414C"/>
    <w:rsid w:val="001D4EC0"/>
    <w:rsid w:val="00201746"/>
    <w:rsid w:val="003400A4"/>
    <w:rsid w:val="0042313A"/>
    <w:rsid w:val="004D3662"/>
    <w:rsid w:val="005307AE"/>
    <w:rsid w:val="00642FB4"/>
    <w:rsid w:val="00655EA2"/>
    <w:rsid w:val="00734957"/>
    <w:rsid w:val="007B0A6D"/>
    <w:rsid w:val="00880868"/>
    <w:rsid w:val="008D3BB3"/>
    <w:rsid w:val="00A46783"/>
    <w:rsid w:val="00A535E1"/>
    <w:rsid w:val="00AB3115"/>
    <w:rsid w:val="00B07B1E"/>
    <w:rsid w:val="00B66363"/>
    <w:rsid w:val="00B76B9D"/>
    <w:rsid w:val="00BF7E5F"/>
    <w:rsid w:val="00CE31EC"/>
    <w:rsid w:val="00DC7F72"/>
    <w:rsid w:val="00EB7F02"/>
    <w:rsid w:val="00ED38D3"/>
    <w:rsid w:val="00EE4248"/>
    <w:rsid w:val="00F110ED"/>
    <w:rsid w:val="00F35CA8"/>
    <w:rsid w:val="00F84648"/>
    <w:rsid w:val="00F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C09C-185D-4D47-9080-DC97D262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6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6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6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6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6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6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6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6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6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6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6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26</cp:revision>
  <cp:lastPrinted>2025-08-07T07:51:00Z</cp:lastPrinted>
  <dcterms:created xsi:type="dcterms:W3CDTF">2025-07-29T10:55:00Z</dcterms:created>
  <dcterms:modified xsi:type="dcterms:W3CDTF">2025-08-07T07:51:00Z</dcterms:modified>
</cp:coreProperties>
</file>